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C6779B" w14:textId="77777777" w:rsidR="00851000" w:rsidRPr="00851000" w:rsidRDefault="00851000" w:rsidP="00851000">
      <w:pPr>
        <w:tabs>
          <w:tab w:val="left" w:pos="5535"/>
        </w:tabs>
        <w:spacing w:after="0" w:line="240" w:lineRule="auto"/>
        <w:jc w:val="right"/>
        <w:rPr>
          <w:rFonts w:ascii="Courier New" w:hAnsi="Courier New" w:cs="Courier New"/>
          <w:sz w:val="24"/>
          <w:szCs w:val="24"/>
          <w:rtl/>
          <w:lang w:bidi="ar-JO"/>
        </w:rPr>
      </w:pPr>
    </w:p>
    <w:p w14:paraId="0D94AF4C" w14:textId="03BFC2C9" w:rsidR="00DF3E28" w:rsidRPr="00DD6834" w:rsidRDefault="00E96232" w:rsidP="00DD683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480" w:lineRule="atLeast"/>
        <w:jc w:val="center"/>
        <w:rPr>
          <w:rFonts w:ascii="Tahoma" w:eastAsia="Times New Roman" w:hAnsi="Tahoma" w:cs="Tahoma"/>
          <w:b/>
          <w:bCs/>
          <w:color w:val="202124"/>
          <w:sz w:val="32"/>
          <w:szCs w:val="32"/>
          <w:lang w:bidi="ar"/>
        </w:rPr>
      </w:pPr>
      <w:r w:rsidRPr="00DF3E28">
        <w:rPr>
          <w:rFonts w:ascii="Tahoma" w:eastAsia="Times New Roman" w:hAnsi="Tahoma" w:cs="Tahoma"/>
          <w:b/>
          <w:bCs/>
          <w:color w:val="202124"/>
          <w:sz w:val="32"/>
          <w:szCs w:val="32"/>
          <w:rtl/>
          <w:lang w:bidi="ar"/>
        </w:rPr>
        <w:t>التصورات الإيجابية لدى أولياء أمور الأطفال ذوي الإعاقة</w:t>
      </w:r>
    </w:p>
    <w:p w14:paraId="38D5F90A" w14:textId="77777777" w:rsidR="00DD6834" w:rsidRDefault="00DD6834" w:rsidP="00DD6834">
      <w:pPr>
        <w:bidi/>
        <w:spacing w:after="0" w:line="240" w:lineRule="auto"/>
        <w:jc w:val="center"/>
        <w:rPr>
          <w:rFonts w:ascii="Tahoma" w:hAnsi="Tahoma" w:cs="Tahoma"/>
          <w:sz w:val="24"/>
          <w:szCs w:val="24"/>
          <w:rtl/>
        </w:rPr>
      </w:pPr>
      <w:bookmarkStart w:id="0" w:name="_GoBack"/>
      <w:r w:rsidRPr="00A01D2A">
        <w:rPr>
          <w:rFonts w:ascii="Tahoma" w:hAnsi="Tahoma" w:cs="Tahoma"/>
          <w:sz w:val="24"/>
          <w:szCs w:val="24"/>
          <w:rtl/>
        </w:rPr>
        <w:t>أ.د. جمال الخطيب</w:t>
      </w:r>
    </w:p>
    <w:bookmarkEnd w:id="0"/>
    <w:p w14:paraId="6DA6640E" w14:textId="77777777" w:rsidR="00B03183" w:rsidRPr="00697F2B" w:rsidRDefault="00B03183" w:rsidP="00A45F5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4"/>
          <w:szCs w:val="24"/>
          <w:rtl/>
        </w:rPr>
      </w:pPr>
    </w:p>
    <w:p w14:paraId="23595131" w14:textId="77777777" w:rsidR="00E96232" w:rsidRPr="00DF3E28" w:rsidRDefault="00A45F53" w:rsidP="00E132B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DF3E28">
        <w:rPr>
          <w:rFonts w:ascii="Tahoma" w:eastAsia="Times New Roman" w:hAnsi="Tahoma" w:cs="Tahoma"/>
          <w:b/>
          <w:bCs/>
          <w:color w:val="202124"/>
          <w:sz w:val="28"/>
          <w:szCs w:val="28"/>
          <w:rtl/>
          <w:lang w:bidi="ar"/>
        </w:rPr>
        <w:t>كُتب الكثير عن الضغوطات في حياة آباء الأطفال</w:t>
      </w:r>
      <w:r w:rsidRPr="00DF3E28">
        <w:rPr>
          <w:rFonts w:ascii="Tahoma" w:eastAsia="Times New Roman" w:hAnsi="Tahoma" w:cs="Tahoma"/>
          <w:b/>
          <w:bCs/>
          <w:color w:val="202124"/>
          <w:sz w:val="28"/>
          <w:szCs w:val="28"/>
          <w:lang w:bidi="ar"/>
        </w:rPr>
        <w:t xml:space="preserve"> </w:t>
      </w:r>
      <w:r w:rsidRPr="00DF3E28">
        <w:rPr>
          <w:rFonts w:ascii="Tahoma" w:eastAsia="Times New Roman" w:hAnsi="Tahoma" w:cs="Tahoma"/>
          <w:b/>
          <w:bCs/>
          <w:color w:val="202124"/>
          <w:sz w:val="28"/>
          <w:szCs w:val="28"/>
          <w:rtl/>
          <w:lang w:bidi="ar"/>
        </w:rPr>
        <w:t>ذوي الإعاقة. وقد تم إجراء دراسات لفهم أنواع هذه الضغوطات وأسبابهاوتأثيراتها. وفي أغلب الأحيان، تم تسليط الضوء على الجوانب السلبية فقط. فالجهود كانت موجهة في المقام الأول نحو فهم وقياس الاتجاهات والعواقب السلبية لوجود طفل من ذوي الإعاقة. في هذه المقالة تم تناول الأبحاث المنشورة في هذا الجانب. ومع ذلك، فإن المقالة تمضي خطوة إلى الأمام فتركز على العمليات المعرفية التي تنتج عن التعرض لحدث صادم. وفي هذه المقالة أيضا، يبتعد المؤلفون عن النتائج السلبية ويسلطون الضوء على عملية تطور تصورات إيجابية لدى هؤلاء الآباء. وينصب التركيز على عملية التأقلم التي تولد تصورات إيجابية والطرق التي يتم فيها استخدام هذه التصورات الإيجابية كإستراتيجية مواجهة فعالة.</w:t>
      </w:r>
    </w:p>
    <w:p w14:paraId="348C920E" w14:textId="77777777" w:rsidR="00E132B7" w:rsidRPr="00DF3E28" w:rsidRDefault="00E132B7" w:rsidP="00E132B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lang w:bidi="ar"/>
        </w:rPr>
      </w:pPr>
    </w:p>
    <w:p w14:paraId="0FCBE0FB" w14:textId="77777777" w:rsidR="00AE05D3" w:rsidRPr="00DF3E28" w:rsidRDefault="00AE05D3" w:rsidP="00E132B7">
      <w:pPr>
        <w:bidi/>
        <w:spacing w:after="0" w:line="240" w:lineRule="auto"/>
        <w:jc w:val="both"/>
        <w:rPr>
          <w:rFonts w:ascii="Tahoma" w:hAnsi="Tahoma" w:cs="Tahoma"/>
          <w:b/>
          <w:bCs/>
          <w:sz w:val="28"/>
          <w:szCs w:val="28"/>
          <w:rtl/>
          <w:lang w:bidi="ar-JO"/>
        </w:rPr>
      </w:pPr>
      <w:r w:rsidRPr="00DF3E28">
        <w:rPr>
          <w:rFonts w:ascii="Tahoma" w:hAnsi="Tahoma" w:cs="Tahoma"/>
          <w:b/>
          <w:bCs/>
          <w:sz w:val="28"/>
          <w:szCs w:val="28"/>
          <w:rtl/>
          <w:lang w:bidi="ar-JO"/>
        </w:rPr>
        <w:t>التدبر ال</w:t>
      </w:r>
      <w:r w:rsidRPr="00DF3E28">
        <w:rPr>
          <w:rFonts w:ascii="Tahoma" w:eastAsia="Times New Roman" w:hAnsi="Tahoma" w:cs="Tahoma"/>
          <w:b/>
          <w:bCs/>
          <w:color w:val="202124"/>
          <w:sz w:val="28"/>
          <w:szCs w:val="28"/>
          <w:rtl/>
          <w:lang w:bidi="ar"/>
        </w:rPr>
        <w:t>ذ</w:t>
      </w:r>
      <w:r w:rsidRPr="00DF3E28">
        <w:rPr>
          <w:rFonts w:ascii="Tahoma" w:hAnsi="Tahoma" w:cs="Tahoma"/>
          <w:b/>
          <w:bCs/>
          <w:sz w:val="28"/>
          <w:szCs w:val="28"/>
          <w:rtl/>
          <w:lang w:bidi="ar-JO"/>
        </w:rPr>
        <w:t>ي يولد تصورات ايجابية</w:t>
      </w:r>
    </w:p>
    <w:p w14:paraId="1B82B203" w14:textId="77777777" w:rsidR="00AE05D3" w:rsidRPr="00DF3E28" w:rsidRDefault="00AE05D3" w:rsidP="00E132B7">
      <w:pPr>
        <w:bidi/>
        <w:spacing w:after="0" w:line="240" w:lineRule="auto"/>
        <w:jc w:val="both"/>
        <w:rPr>
          <w:rFonts w:ascii="Tahoma" w:hAnsi="Tahoma" w:cs="Tahoma"/>
          <w:b/>
          <w:bCs/>
          <w:sz w:val="28"/>
          <w:szCs w:val="28"/>
        </w:rPr>
      </w:pPr>
      <w:r w:rsidRPr="00DF3E28">
        <w:rPr>
          <w:rFonts w:ascii="Tahoma" w:hAnsi="Tahoma" w:cs="Tahoma"/>
          <w:b/>
          <w:bCs/>
          <w:sz w:val="28"/>
          <w:szCs w:val="28"/>
        </w:rPr>
        <w:t>Coping That Generates Positive Perceptions</w:t>
      </w:r>
    </w:p>
    <w:p w14:paraId="7FF3D2BC" w14:textId="77777777" w:rsidR="00AE05D3" w:rsidRPr="00DF3E28" w:rsidRDefault="00AE05D3" w:rsidP="005425F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p>
    <w:p w14:paraId="47E87899" w14:textId="5C847B32" w:rsidR="00AE05D3" w:rsidRPr="00DF3E28" w:rsidRDefault="00AE05D3" w:rsidP="003B6CB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DF3E28">
        <w:rPr>
          <w:rFonts w:ascii="Tahoma" w:eastAsia="Times New Roman" w:hAnsi="Tahoma" w:cs="Tahoma"/>
          <w:b/>
          <w:bCs/>
          <w:color w:val="202124"/>
          <w:sz w:val="28"/>
          <w:szCs w:val="28"/>
          <w:rtl/>
          <w:lang w:bidi="ar"/>
        </w:rPr>
        <w:t xml:space="preserve">هناك أدلة في الأبحاث العلمية الحديثة تظهر أن التوتر ليس من الضروري أن يكون نتيجة حتمية في الأسرة التي لديها طفل ذو إعاقة. فقد قام أحد الباحثين بتحليل محتوى 60 كتابا كتبها آباء أطفال ذوي إعاقات متنوعة. </w:t>
      </w:r>
      <w:r w:rsidR="005425F9" w:rsidRPr="00DF3E28">
        <w:rPr>
          <w:rFonts w:ascii="Tahoma" w:eastAsia="Times New Roman" w:hAnsi="Tahoma" w:cs="Tahoma"/>
          <w:b/>
          <w:bCs/>
          <w:color w:val="202124"/>
          <w:sz w:val="28"/>
          <w:szCs w:val="28"/>
          <w:rtl/>
          <w:lang w:bidi="ar"/>
        </w:rPr>
        <w:t>وتبين أن الإعاقات تنطوي على</w:t>
      </w:r>
      <w:r w:rsidRPr="00DF3E28">
        <w:rPr>
          <w:rFonts w:ascii="Tahoma" w:eastAsia="Times New Roman" w:hAnsi="Tahoma" w:cs="Tahoma"/>
          <w:b/>
          <w:bCs/>
          <w:color w:val="202124"/>
          <w:sz w:val="28"/>
          <w:szCs w:val="28"/>
          <w:rtl/>
          <w:lang w:bidi="ar"/>
        </w:rPr>
        <w:t xml:space="preserve"> مطالب كبيرة وضغوط عاطفية، لكن غالبية المؤلفين أيضا</w:t>
      </w:r>
      <w:r w:rsidR="005425F9" w:rsidRPr="00DF3E28">
        <w:rPr>
          <w:rFonts w:ascii="Tahoma" w:eastAsia="Times New Roman" w:hAnsi="Tahoma" w:cs="Tahoma"/>
          <w:b/>
          <w:bCs/>
          <w:color w:val="202124"/>
          <w:sz w:val="28"/>
          <w:szCs w:val="28"/>
          <w:rtl/>
          <w:lang w:bidi="ar"/>
        </w:rPr>
        <w:t xml:space="preserve"> </w:t>
      </w:r>
      <w:r w:rsidRPr="00DF3E28">
        <w:rPr>
          <w:rFonts w:ascii="Tahoma" w:eastAsia="Times New Roman" w:hAnsi="Tahoma" w:cs="Tahoma"/>
          <w:b/>
          <w:bCs/>
          <w:color w:val="202124"/>
          <w:sz w:val="28"/>
          <w:szCs w:val="28"/>
          <w:rtl/>
          <w:lang w:bidi="ar"/>
        </w:rPr>
        <w:t>شعروا أن حياتهم قد زادت معنى وإثراء نتيجة لتجربتهم مع</w:t>
      </w:r>
      <w:r w:rsidR="005425F9" w:rsidRPr="00DF3E28">
        <w:rPr>
          <w:rFonts w:ascii="Tahoma" w:eastAsia="Times New Roman" w:hAnsi="Tahoma" w:cs="Tahoma"/>
          <w:b/>
          <w:bCs/>
          <w:color w:val="202124"/>
          <w:sz w:val="28"/>
          <w:szCs w:val="28"/>
          <w:rtl/>
          <w:lang w:bidi="ar"/>
        </w:rPr>
        <w:t xml:space="preserve"> أ</w:t>
      </w:r>
      <w:r w:rsidRPr="00DF3E28">
        <w:rPr>
          <w:rFonts w:ascii="Tahoma" w:eastAsia="Times New Roman" w:hAnsi="Tahoma" w:cs="Tahoma"/>
          <w:b/>
          <w:bCs/>
          <w:color w:val="202124"/>
          <w:sz w:val="28"/>
          <w:szCs w:val="28"/>
          <w:rtl/>
          <w:lang w:bidi="ar"/>
        </w:rPr>
        <w:t xml:space="preserve">طفالهم. وفي تحليل مماثل لروايات الآباء المنشورة، أشار </w:t>
      </w:r>
      <w:r w:rsidR="005425F9" w:rsidRPr="00DF3E28">
        <w:rPr>
          <w:rFonts w:ascii="Tahoma" w:eastAsia="Times New Roman" w:hAnsi="Tahoma" w:cs="Tahoma"/>
          <w:b/>
          <w:bCs/>
          <w:color w:val="202124"/>
          <w:sz w:val="28"/>
          <w:szCs w:val="28"/>
          <w:rtl/>
          <w:lang w:bidi="ar"/>
        </w:rPr>
        <w:t>باحث آخر</w:t>
      </w:r>
      <w:r w:rsidRPr="00DF3E28">
        <w:rPr>
          <w:rFonts w:ascii="Tahoma" w:eastAsia="Times New Roman" w:hAnsi="Tahoma" w:cs="Tahoma"/>
          <w:b/>
          <w:bCs/>
          <w:color w:val="202124"/>
          <w:sz w:val="28"/>
          <w:szCs w:val="28"/>
          <w:rtl/>
          <w:lang w:bidi="ar"/>
        </w:rPr>
        <w:t xml:space="preserve"> إلى التوتر</w:t>
      </w:r>
      <w:r w:rsidR="005425F9" w:rsidRPr="00DF3E28">
        <w:rPr>
          <w:rFonts w:ascii="Tahoma" w:eastAsia="Times New Roman" w:hAnsi="Tahoma" w:cs="Tahoma"/>
          <w:b/>
          <w:bCs/>
          <w:color w:val="202124"/>
          <w:sz w:val="28"/>
          <w:szCs w:val="28"/>
          <w:rtl/>
          <w:lang w:bidi="ar"/>
        </w:rPr>
        <w:t xml:space="preserve"> و</w:t>
      </w:r>
      <w:r w:rsidRPr="00DF3E28">
        <w:rPr>
          <w:rFonts w:ascii="Tahoma" w:eastAsia="Times New Roman" w:hAnsi="Tahoma" w:cs="Tahoma"/>
          <w:b/>
          <w:bCs/>
          <w:color w:val="202124"/>
          <w:sz w:val="28"/>
          <w:szCs w:val="28"/>
          <w:rtl/>
          <w:lang w:bidi="ar"/>
        </w:rPr>
        <w:t>ال</w:t>
      </w:r>
      <w:r w:rsidR="005425F9" w:rsidRPr="00DF3E28">
        <w:rPr>
          <w:rFonts w:ascii="Tahoma" w:eastAsia="Times New Roman" w:hAnsi="Tahoma" w:cs="Tahoma"/>
          <w:b/>
          <w:bCs/>
          <w:color w:val="202124"/>
          <w:sz w:val="28"/>
          <w:szCs w:val="28"/>
          <w:rtl/>
          <w:lang w:bidi="ar"/>
        </w:rPr>
        <w:t>تجارب والمشاعر السلبية، ولكن أيض</w:t>
      </w:r>
      <w:r w:rsidRPr="00DF3E28">
        <w:rPr>
          <w:rFonts w:ascii="Tahoma" w:eastAsia="Times New Roman" w:hAnsi="Tahoma" w:cs="Tahoma"/>
          <w:b/>
          <w:bCs/>
          <w:color w:val="202124"/>
          <w:sz w:val="28"/>
          <w:szCs w:val="28"/>
          <w:rtl/>
          <w:lang w:bidi="ar"/>
        </w:rPr>
        <w:t>ا المشاعر الإيجابية القوية و</w:t>
      </w:r>
      <w:r w:rsidR="005425F9" w:rsidRPr="00DF3E28">
        <w:rPr>
          <w:rFonts w:ascii="Tahoma" w:eastAsia="Times New Roman" w:hAnsi="Tahoma" w:cs="Tahoma"/>
          <w:b/>
          <w:bCs/>
          <w:color w:val="202124"/>
          <w:sz w:val="28"/>
          <w:szCs w:val="28"/>
          <w:rtl/>
          <w:lang w:bidi="ar"/>
        </w:rPr>
        <w:t>النمو</w:t>
      </w:r>
      <w:r w:rsidRPr="00DF3E28">
        <w:rPr>
          <w:rFonts w:ascii="Tahoma" w:eastAsia="Times New Roman" w:hAnsi="Tahoma" w:cs="Tahoma"/>
          <w:b/>
          <w:bCs/>
          <w:color w:val="202124"/>
          <w:sz w:val="28"/>
          <w:szCs w:val="28"/>
          <w:rtl/>
          <w:lang w:bidi="ar"/>
        </w:rPr>
        <w:t xml:space="preserve"> الشخصي</w:t>
      </w:r>
      <w:r w:rsidR="005425F9" w:rsidRPr="00DF3E28">
        <w:rPr>
          <w:rFonts w:ascii="Tahoma" w:eastAsia="Times New Roman" w:hAnsi="Tahoma" w:cs="Tahoma"/>
          <w:b/>
          <w:bCs/>
          <w:color w:val="202124"/>
          <w:sz w:val="28"/>
          <w:szCs w:val="28"/>
          <w:rtl/>
          <w:lang w:bidi="ar"/>
        </w:rPr>
        <w:t xml:space="preserve">. </w:t>
      </w:r>
      <w:r w:rsidRPr="00DF3E28">
        <w:rPr>
          <w:rFonts w:ascii="Tahoma" w:eastAsia="Times New Roman" w:hAnsi="Tahoma" w:cs="Tahoma"/>
          <w:b/>
          <w:bCs/>
          <w:color w:val="202124"/>
          <w:sz w:val="28"/>
          <w:szCs w:val="28"/>
          <w:rtl/>
          <w:lang w:bidi="ar"/>
        </w:rPr>
        <w:t>علاوة على ذلك، فقد و</w:t>
      </w:r>
      <w:r w:rsidR="005425F9" w:rsidRPr="00DF3E28">
        <w:rPr>
          <w:rFonts w:ascii="Tahoma" w:eastAsia="Times New Roman" w:hAnsi="Tahoma" w:cs="Tahoma"/>
          <w:b/>
          <w:bCs/>
          <w:color w:val="202124"/>
          <w:sz w:val="28"/>
          <w:szCs w:val="28"/>
          <w:rtl/>
          <w:lang w:bidi="ar"/>
        </w:rPr>
        <w:t>ُ</w:t>
      </w:r>
      <w:r w:rsidRPr="00DF3E28">
        <w:rPr>
          <w:rFonts w:ascii="Tahoma" w:eastAsia="Times New Roman" w:hAnsi="Tahoma" w:cs="Tahoma"/>
          <w:b/>
          <w:bCs/>
          <w:color w:val="202124"/>
          <w:sz w:val="28"/>
          <w:szCs w:val="28"/>
          <w:rtl/>
          <w:lang w:bidi="ar"/>
        </w:rPr>
        <w:t>جد أن الأقارب الذين تمت دراستهم بشكل أقل كثافة</w:t>
      </w:r>
      <w:r w:rsidR="005425F9" w:rsidRPr="00DF3E28">
        <w:rPr>
          <w:rFonts w:ascii="Tahoma" w:eastAsia="Times New Roman" w:hAnsi="Tahoma" w:cs="Tahoma"/>
          <w:b/>
          <w:bCs/>
          <w:color w:val="202124"/>
          <w:sz w:val="28"/>
          <w:szCs w:val="28"/>
          <w:rtl/>
          <w:lang w:bidi="ar"/>
        </w:rPr>
        <w:t xml:space="preserve"> </w:t>
      </w:r>
      <w:r w:rsidRPr="00DF3E28">
        <w:rPr>
          <w:rFonts w:ascii="Tahoma" w:eastAsia="Times New Roman" w:hAnsi="Tahoma" w:cs="Tahoma"/>
          <w:b/>
          <w:bCs/>
          <w:color w:val="202124"/>
          <w:sz w:val="28"/>
          <w:szCs w:val="28"/>
          <w:rtl/>
          <w:lang w:bidi="ar"/>
        </w:rPr>
        <w:t>من قبل الباحثين، مثل الأشقاء والأجداد، أبلغوا عن آراء إيجابية حول</w:t>
      </w:r>
      <w:r w:rsidR="003B6CB4" w:rsidRPr="00DF3E28">
        <w:rPr>
          <w:rFonts w:ascii="Tahoma" w:eastAsia="Times New Roman" w:hAnsi="Tahoma" w:cs="Tahoma"/>
          <w:b/>
          <w:bCs/>
          <w:color w:val="202124"/>
          <w:sz w:val="28"/>
          <w:szCs w:val="28"/>
          <w:rtl/>
          <w:lang w:bidi="ar"/>
        </w:rPr>
        <w:t xml:space="preserve"> أقارب</w:t>
      </w:r>
      <w:r w:rsidRPr="00DF3E28">
        <w:rPr>
          <w:rFonts w:ascii="Tahoma" w:eastAsia="Times New Roman" w:hAnsi="Tahoma" w:cs="Tahoma"/>
          <w:b/>
          <w:bCs/>
          <w:color w:val="202124"/>
          <w:sz w:val="28"/>
          <w:szCs w:val="28"/>
          <w:rtl/>
          <w:lang w:bidi="ar"/>
        </w:rPr>
        <w:t>هم من ذوي الإعاقة</w:t>
      </w:r>
      <w:r w:rsidR="005425F9" w:rsidRPr="00DF3E28">
        <w:rPr>
          <w:rFonts w:ascii="Tahoma" w:eastAsia="Times New Roman" w:hAnsi="Tahoma" w:cs="Tahoma"/>
          <w:b/>
          <w:bCs/>
          <w:color w:val="202124"/>
          <w:sz w:val="28"/>
          <w:szCs w:val="28"/>
          <w:rtl/>
          <w:lang w:bidi="ar"/>
        </w:rPr>
        <w:t>.</w:t>
      </w:r>
    </w:p>
    <w:p w14:paraId="3C675AA0" w14:textId="77777777" w:rsidR="00E132B7" w:rsidRPr="00DF3E28" w:rsidRDefault="00E132B7" w:rsidP="00E132B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p>
    <w:p w14:paraId="640C8C2E" w14:textId="77777777" w:rsidR="00BA2048" w:rsidRPr="00DF3E28" w:rsidRDefault="00BA2048" w:rsidP="00E132B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DF3E28">
        <w:rPr>
          <w:rFonts w:ascii="Tahoma" w:eastAsia="Times New Roman" w:hAnsi="Tahoma" w:cs="Tahoma"/>
          <w:b/>
          <w:bCs/>
          <w:color w:val="202124"/>
          <w:sz w:val="28"/>
          <w:szCs w:val="28"/>
          <w:rtl/>
          <w:lang w:bidi="ar"/>
        </w:rPr>
        <w:t>التصورات الإيجابية: استراتيجية تدبر تكيفية</w:t>
      </w:r>
    </w:p>
    <w:p w14:paraId="506ABBAB" w14:textId="77777777" w:rsidR="00BA2048" w:rsidRPr="00DF3E28" w:rsidRDefault="00BA2048" w:rsidP="00E132B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lang w:bidi="ar"/>
        </w:rPr>
      </w:pPr>
      <w:r w:rsidRPr="00DF3E28">
        <w:rPr>
          <w:rFonts w:ascii="Tahoma" w:eastAsia="Times New Roman" w:hAnsi="Tahoma" w:cs="Tahoma"/>
          <w:b/>
          <w:bCs/>
          <w:color w:val="202124"/>
          <w:sz w:val="28"/>
          <w:szCs w:val="28"/>
          <w:lang w:bidi="ar"/>
        </w:rPr>
        <w:t>Positive Perceptions: An Adaptive Coping Strategy</w:t>
      </w:r>
    </w:p>
    <w:p w14:paraId="29AE6BBC" w14:textId="77777777" w:rsidR="00BA2048" w:rsidRPr="00DF3E28" w:rsidRDefault="00BA2048" w:rsidP="004F459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rPr>
          <w:rFonts w:ascii="Tahoma" w:hAnsi="Tahoma" w:cs="Tahoma"/>
          <w:b/>
          <w:bCs/>
          <w:sz w:val="28"/>
          <w:szCs w:val="28"/>
        </w:rPr>
      </w:pPr>
    </w:p>
    <w:p w14:paraId="2367D242" w14:textId="77777777" w:rsidR="004F459B" w:rsidRPr="00DF3E28" w:rsidRDefault="00BA2048" w:rsidP="004F459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DF3E28">
        <w:rPr>
          <w:rFonts w:ascii="Tahoma" w:eastAsia="Times New Roman" w:hAnsi="Tahoma" w:cs="Tahoma"/>
          <w:b/>
          <w:bCs/>
          <w:color w:val="202124"/>
          <w:sz w:val="28"/>
          <w:szCs w:val="28"/>
          <w:rtl/>
          <w:lang w:bidi="ar"/>
        </w:rPr>
        <w:t>لقد تبين أن المشاعر الإيجابية تعزز الإبداع والمرونة في عملي</w:t>
      </w:r>
      <w:r w:rsidRPr="00DF3E28">
        <w:rPr>
          <w:rFonts w:ascii="Tahoma" w:eastAsia="Times New Roman" w:hAnsi="Tahoma" w:cs="Tahoma"/>
          <w:b/>
          <w:bCs/>
          <w:color w:val="202124"/>
          <w:sz w:val="28"/>
          <w:szCs w:val="28"/>
          <w:rtl/>
          <w:lang w:bidi="ar-JO"/>
        </w:rPr>
        <w:t xml:space="preserve">ات </w:t>
      </w:r>
      <w:r w:rsidRPr="00DF3E28">
        <w:rPr>
          <w:rFonts w:ascii="Tahoma" w:eastAsia="Times New Roman" w:hAnsi="Tahoma" w:cs="Tahoma"/>
          <w:b/>
          <w:bCs/>
          <w:color w:val="202124"/>
          <w:sz w:val="28"/>
          <w:szCs w:val="28"/>
          <w:rtl/>
          <w:lang w:bidi="ar"/>
        </w:rPr>
        <w:t xml:space="preserve">التفكير وحل المشكلات. ويسهل التأثير الإيجابي أيضًا معالجة الأمور المهمة والمعلومات ذات الصلة حتى لو كانت تلك المعلومات سلبية وقد تضر باحترام الذات. وهناك طريق آخر يمكن من خلاله </w:t>
      </w:r>
      <w:r w:rsidR="00AC7E0E" w:rsidRPr="00DF3E28">
        <w:rPr>
          <w:rFonts w:ascii="Tahoma" w:eastAsia="Times New Roman" w:hAnsi="Tahoma" w:cs="Tahoma"/>
          <w:b/>
          <w:bCs/>
          <w:color w:val="202124"/>
          <w:sz w:val="28"/>
          <w:szCs w:val="28"/>
          <w:rtl/>
          <w:lang w:bidi="ar"/>
        </w:rPr>
        <w:t>ل</w:t>
      </w:r>
      <w:r w:rsidRPr="00DF3E28">
        <w:rPr>
          <w:rFonts w:ascii="Tahoma" w:eastAsia="Times New Roman" w:hAnsi="Tahoma" w:cs="Tahoma"/>
          <w:b/>
          <w:bCs/>
          <w:color w:val="202124"/>
          <w:sz w:val="28"/>
          <w:szCs w:val="28"/>
          <w:rtl/>
          <w:lang w:bidi="ar"/>
        </w:rPr>
        <w:t xml:space="preserve">لشعور بالإيجابية أن يعوض </w:t>
      </w:r>
      <w:r w:rsidR="00AC7E0E" w:rsidRPr="00DF3E28">
        <w:rPr>
          <w:rFonts w:ascii="Tahoma" w:eastAsia="Times New Roman" w:hAnsi="Tahoma" w:cs="Tahoma"/>
          <w:b/>
          <w:bCs/>
          <w:color w:val="202124"/>
          <w:sz w:val="28"/>
          <w:szCs w:val="28"/>
          <w:rtl/>
          <w:lang w:bidi="ar"/>
        </w:rPr>
        <w:t>ضرر</w:t>
      </w:r>
      <w:r w:rsidRPr="00DF3E28">
        <w:rPr>
          <w:rFonts w:ascii="Tahoma" w:eastAsia="Times New Roman" w:hAnsi="Tahoma" w:cs="Tahoma"/>
          <w:b/>
          <w:bCs/>
          <w:color w:val="202124"/>
          <w:sz w:val="28"/>
          <w:szCs w:val="28"/>
          <w:rtl/>
          <w:lang w:bidi="ar-JO"/>
        </w:rPr>
        <w:t xml:space="preserve"> </w:t>
      </w:r>
      <w:r w:rsidRPr="00DF3E28">
        <w:rPr>
          <w:rFonts w:ascii="Tahoma" w:eastAsia="Times New Roman" w:hAnsi="Tahoma" w:cs="Tahoma"/>
          <w:b/>
          <w:bCs/>
          <w:color w:val="202124"/>
          <w:sz w:val="28"/>
          <w:szCs w:val="28"/>
          <w:rtl/>
          <w:lang w:bidi="ar"/>
        </w:rPr>
        <w:t xml:space="preserve">التأثيرات الفسيولوجية للإجهاد </w:t>
      </w:r>
      <w:r w:rsidR="00AC7E0E" w:rsidRPr="00DF3E28">
        <w:rPr>
          <w:rFonts w:ascii="Tahoma" w:eastAsia="Times New Roman" w:hAnsi="Tahoma" w:cs="Tahoma"/>
          <w:b/>
          <w:bCs/>
          <w:color w:val="202124"/>
          <w:sz w:val="28"/>
          <w:szCs w:val="28"/>
          <w:rtl/>
          <w:lang w:bidi="ar"/>
        </w:rPr>
        <w:t>وه</w:t>
      </w:r>
      <w:r w:rsidR="00404C9E" w:rsidRPr="00DF3E28">
        <w:rPr>
          <w:rFonts w:ascii="Tahoma" w:eastAsia="Times New Roman" w:hAnsi="Tahoma" w:cs="Tahoma"/>
          <w:b/>
          <w:bCs/>
          <w:color w:val="202124"/>
          <w:sz w:val="28"/>
          <w:szCs w:val="28"/>
          <w:rtl/>
          <w:lang w:bidi="ar"/>
        </w:rPr>
        <w:t>ذ</w:t>
      </w:r>
      <w:r w:rsidR="00AC7E0E" w:rsidRPr="00DF3E28">
        <w:rPr>
          <w:rFonts w:ascii="Tahoma" w:eastAsia="Times New Roman" w:hAnsi="Tahoma" w:cs="Tahoma"/>
          <w:b/>
          <w:bCs/>
          <w:color w:val="202124"/>
          <w:sz w:val="28"/>
          <w:szCs w:val="28"/>
          <w:rtl/>
          <w:lang w:bidi="ar"/>
        </w:rPr>
        <w:t>ا الطريق ي</w:t>
      </w:r>
      <w:r w:rsidRPr="00DF3E28">
        <w:rPr>
          <w:rFonts w:ascii="Tahoma" w:eastAsia="Times New Roman" w:hAnsi="Tahoma" w:cs="Tahoma"/>
          <w:b/>
          <w:bCs/>
          <w:color w:val="202124"/>
          <w:sz w:val="28"/>
          <w:szCs w:val="28"/>
          <w:rtl/>
          <w:lang w:bidi="ar"/>
        </w:rPr>
        <w:t xml:space="preserve">تم من خلال </w:t>
      </w:r>
      <w:r w:rsidR="00404C9E" w:rsidRPr="00DF3E28">
        <w:rPr>
          <w:rFonts w:ascii="Tahoma" w:eastAsia="Times New Roman" w:hAnsi="Tahoma" w:cs="Tahoma"/>
          <w:b/>
          <w:bCs/>
          <w:color w:val="202124"/>
          <w:sz w:val="28"/>
          <w:szCs w:val="28"/>
          <w:rtl/>
          <w:lang w:bidi="ar"/>
        </w:rPr>
        <w:lastRenderedPageBreak/>
        <w:t>الأعصاب و</w:t>
      </w:r>
      <w:r w:rsidRPr="00DF3E28">
        <w:rPr>
          <w:rFonts w:ascii="Tahoma" w:eastAsia="Times New Roman" w:hAnsi="Tahoma" w:cs="Tahoma"/>
          <w:b/>
          <w:bCs/>
          <w:color w:val="202124"/>
          <w:sz w:val="28"/>
          <w:szCs w:val="28"/>
          <w:rtl/>
          <w:lang w:bidi="ar"/>
        </w:rPr>
        <w:t>الغدد الصم.</w:t>
      </w:r>
      <w:r w:rsidRPr="00DF3E28">
        <w:rPr>
          <w:rFonts w:ascii="Tahoma" w:eastAsia="Times New Roman" w:hAnsi="Tahoma" w:cs="Tahoma"/>
          <w:b/>
          <w:bCs/>
          <w:color w:val="202124"/>
          <w:sz w:val="28"/>
          <w:szCs w:val="28"/>
          <w:rtl/>
          <w:lang w:bidi="ar-JO"/>
        </w:rPr>
        <w:t xml:space="preserve"> </w:t>
      </w:r>
      <w:r w:rsidR="00C7037E" w:rsidRPr="00DF3E28">
        <w:rPr>
          <w:rFonts w:ascii="Tahoma" w:eastAsia="Times New Roman" w:hAnsi="Tahoma" w:cs="Tahoma"/>
          <w:b/>
          <w:bCs/>
          <w:color w:val="202124"/>
          <w:sz w:val="28"/>
          <w:szCs w:val="28"/>
          <w:rtl/>
          <w:lang w:bidi="ar-JO"/>
        </w:rPr>
        <w:t>و</w:t>
      </w:r>
      <w:r w:rsidRPr="00DF3E28">
        <w:rPr>
          <w:rFonts w:ascii="Tahoma" w:eastAsia="Times New Roman" w:hAnsi="Tahoma" w:cs="Tahoma"/>
          <w:b/>
          <w:bCs/>
          <w:color w:val="202124"/>
          <w:sz w:val="28"/>
          <w:szCs w:val="28"/>
          <w:rtl/>
          <w:lang w:bidi="ar"/>
        </w:rPr>
        <w:t xml:space="preserve">احتمال أن </w:t>
      </w:r>
      <w:r w:rsidR="00C7037E" w:rsidRPr="00DF3E28">
        <w:rPr>
          <w:rFonts w:ascii="Tahoma" w:eastAsia="Times New Roman" w:hAnsi="Tahoma" w:cs="Tahoma"/>
          <w:b/>
          <w:bCs/>
          <w:color w:val="202124"/>
          <w:sz w:val="28"/>
          <w:szCs w:val="28"/>
          <w:rtl/>
          <w:lang w:bidi="ar"/>
        </w:rPr>
        <w:t xml:space="preserve">تمنع </w:t>
      </w:r>
      <w:r w:rsidRPr="00DF3E28">
        <w:rPr>
          <w:rFonts w:ascii="Tahoma" w:eastAsia="Times New Roman" w:hAnsi="Tahoma" w:cs="Tahoma"/>
          <w:b/>
          <w:bCs/>
          <w:color w:val="202124"/>
          <w:sz w:val="28"/>
          <w:szCs w:val="28"/>
          <w:rtl/>
          <w:lang w:bidi="ar"/>
        </w:rPr>
        <w:t xml:space="preserve">المشاعر الإيجابية الآثار الفسيولوجية الضارة للإجهاد </w:t>
      </w:r>
      <w:r w:rsidR="00C7037E" w:rsidRPr="00DF3E28">
        <w:rPr>
          <w:rFonts w:ascii="Tahoma" w:eastAsia="Times New Roman" w:hAnsi="Tahoma" w:cs="Tahoma"/>
          <w:b/>
          <w:bCs/>
          <w:color w:val="202124"/>
          <w:sz w:val="28"/>
          <w:szCs w:val="28"/>
          <w:rtl/>
          <w:lang w:bidi="ar"/>
        </w:rPr>
        <w:t xml:space="preserve">تعززه </w:t>
      </w:r>
      <w:r w:rsidRPr="00DF3E28">
        <w:rPr>
          <w:rFonts w:ascii="Tahoma" w:eastAsia="Times New Roman" w:hAnsi="Tahoma" w:cs="Tahoma"/>
          <w:b/>
          <w:bCs/>
          <w:color w:val="202124"/>
          <w:sz w:val="28"/>
          <w:szCs w:val="28"/>
          <w:rtl/>
          <w:lang w:bidi="ar"/>
        </w:rPr>
        <w:t xml:space="preserve">النتائج التي تشير إلى أن التأثيرات الإيجابية والسلبية ترتبط </w:t>
      </w:r>
      <w:r w:rsidR="00C7037E" w:rsidRPr="00DF3E28">
        <w:rPr>
          <w:rFonts w:ascii="Tahoma" w:eastAsia="Times New Roman" w:hAnsi="Tahoma" w:cs="Tahoma"/>
          <w:b/>
          <w:bCs/>
          <w:color w:val="202124"/>
          <w:sz w:val="28"/>
          <w:szCs w:val="28"/>
          <w:rtl/>
          <w:lang w:bidi="ar-JO"/>
        </w:rPr>
        <w:t>ب</w:t>
      </w:r>
      <w:r w:rsidR="00C7037E" w:rsidRPr="00DF3E28">
        <w:rPr>
          <w:rFonts w:ascii="Tahoma" w:eastAsia="Times New Roman" w:hAnsi="Tahoma" w:cs="Tahoma"/>
          <w:b/>
          <w:bCs/>
          <w:color w:val="202124"/>
          <w:sz w:val="28"/>
          <w:szCs w:val="28"/>
          <w:rtl/>
          <w:lang w:bidi="ar"/>
        </w:rPr>
        <w:t xml:space="preserve">هياكل </w:t>
      </w:r>
      <w:r w:rsidRPr="00DF3E28">
        <w:rPr>
          <w:rFonts w:ascii="Tahoma" w:eastAsia="Times New Roman" w:hAnsi="Tahoma" w:cs="Tahoma"/>
          <w:b/>
          <w:bCs/>
          <w:color w:val="202124"/>
          <w:sz w:val="28"/>
          <w:szCs w:val="28"/>
          <w:rtl/>
          <w:lang w:bidi="ar"/>
        </w:rPr>
        <w:t>عصبية</w:t>
      </w:r>
      <w:r w:rsidR="00C7037E" w:rsidRPr="00DF3E28">
        <w:rPr>
          <w:rFonts w:ascii="Tahoma" w:eastAsia="Times New Roman" w:hAnsi="Tahoma" w:cs="Tahoma"/>
          <w:b/>
          <w:bCs/>
          <w:color w:val="202124"/>
          <w:sz w:val="28"/>
          <w:szCs w:val="28"/>
          <w:rtl/>
          <w:lang w:bidi="ar"/>
        </w:rPr>
        <w:t xml:space="preserve"> مختلفة</w:t>
      </w:r>
      <w:r w:rsidRPr="00DF3E28">
        <w:rPr>
          <w:rFonts w:ascii="Tahoma" w:eastAsia="Times New Roman" w:hAnsi="Tahoma" w:cs="Tahoma"/>
          <w:b/>
          <w:bCs/>
          <w:color w:val="202124"/>
          <w:sz w:val="28"/>
          <w:szCs w:val="28"/>
          <w:rtl/>
          <w:lang w:bidi="ar"/>
        </w:rPr>
        <w:t xml:space="preserve">. </w:t>
      </w:r>
      <w:r w:rsidR="004F459B" w:rsidRPr="00DF3E28">
        <w:rPr>
          <w:rFonts w:ascii="Tahoma" w:eastAsia="Times New Roman" w:hAnsi="Tahoma" w:cs="Tahoma"/>
          <w:b/>
          <w:bCs/>
          <w:color w:val="202124"/>
          <w:sz w:val="28"/>
          <w:szCs w:val="28"/>
          <w:rtl/>
          <w:lang w:bidi="ar"/>
        </w:rPr>
        <w:t>و</w:t>
      </w:r>
      <w:r w:rsidRPr="00DF3E28">
        <w:rPr>
          <w:rFonts w:ascii="Tahoma" w:eastAsia="Times New Roman" w:hAnsi="Tahoma" w:cs="Tahoma"/>
          <w:b/>
          <w:bCs/>
          <w:color w:val="202124"/>
          <w:sz w:val="28"/>
          <w:szCs w:val="28"/>
          <w:rtl/>
          <w:lang w:bidi="ar"/>
        </w:rPr>
        <w:t>قد فحص</w:t>
      </w:r>
      <w:r w:rsidR="004F459B" w:rsidRPr="00DF3E28">
        <w:rPr>
          <w:rFonts w:ascii="Tahoma" w:eastAsia="Times New Roman" w:hAnsi="Tahoma" w:cs="Tahoma"/>
          <w:b/>
          <w:bCs/>
          <w:color w:val="202124"/>
          <w:sz w:val="28"/>
          <w:szCs w:val="28"/>
          <w:rtl/>
          <w:lang w:bidi="ar"/>
        </w:rPr>
        <w:t>ت</w:t>
      </w:r>
      <w:r w:rsidRPr="00DF3E28">
        <w:rPr>
          <w:rFonts w:ascii="Tahoma" w:eastAsia="Times New Roman" w:hAnsi="Tahoma" w:cs="Tahoma"/>
          <w:b/>
          <w:bCs/>
          <w:color w:val="202124"/>
          <w:sz w:val="28"/>
          <w:szCs w:val="28"/>
          <w:rtl/>
          <w:lang w:bidi="ar"/>
        </w:rPr>
        <w:t xml:space="preserve"> عد</w:t>
      </w:r>
      <w:r w:rsidR="004F459B" w:rsidRPr="00DF3E28">
        <w:rPr>
          <w:rFonts w:ascii="Tahoma" w:eastAsia="Times New Roman" w:hAnsi="Tahoma" w:cs="Tahoma"/>
          <w:b/>
          <w:bCs/>
          <w:color w:val="202124"/>
          <w:sz w:val="28"/>
          <w:szCs w:val="28"/>
          <w:rtl/>
          <w:lang w:bidi="ar"/>
        </w:rPr>
        <w:t>ة</w:t>
      </w:r>
      <w:r w:rsidRPr="00DF3E28">
        <w:rPr>
          <w:rFonts w:ascii="Tahoma" w:eastAsia="Times New Roman" w:hAnsi="Tahoma" w:cs="Tahoma"/>
          <w:b/>
          <w:bCs/>
          <w:color w:val="202124"/>
          <w:sz w:val="28"/>
          <w:szCs w:val="28"/>
          <w:rtl/>
          <w:lang w:bidi="ar"/>
        </w:rPr>
        <w:t xml:space="preserve"> دراسات النتائج الإيجابية للأحداث الضاغطة. </w:t>
      </w:r>
      <w:r w:rsidR="004F459B" w:rsidRPr="00DF3E28">
        <w:rPr>
          <w:rFonts w:ascii="Tahoma" w:eastAsia="Times New Roman" w:hAnsi="Tahoma" w:cs="Tahoma"/>
          <w:b/>
          <w:bCs/>
          <w:color w:val="202124"/>
          <w:sz w:val="28"/>
          <w:szCs w:val="28"/>
          <w:rtl/>
          <w:lang w:bidi="ar"/>
        </w:rPr>
        <w:t>و</w:t>
      </w:r>
      <w:r w:rsidRPr="00DF3E28">
        <w:rPr>
          <w:rFonts w:ascii="Tahoma" w:eastAsia="Times New Roman" w:hAnsi="Tahoma" w:cs="Tahoma"/>
          <w:b/>
          <w:bCs/>
          <w:color w:val="202124"/>
          <w:sz w:val="28"/>
          <w:szCs w:val="28"/>
          <w:rtl/>
          <w:lang w:bidi="ar"/>
        </w:rPr>
        <w:t>بالرغم من</w:t>
      </w:r>
      <w:r w:rsidRPr="00DF3E28">
        <w:rPr>
          <w:rFonts w:ascii="Tahoma" w:eastAsia="Times New Roman" w:hAnsi="Tahoma" w:cs="Tahoma"/>
          <w:b/>
          <w:bCs/>
          <w:color w:val="202124"/>
          <w:sz w:val="28"/>
          <w:szCs w:val="28"/>
          <w:rtl/>
          <w:lang w:bidi="ar-JO"/>
        </w:rPr>
        <w:t xml:space="preserve"> </w:t>
      </w:r>
      <w:r w:rsidRPr="00DF3E28">
        <w:rPr>
          <w:rFonts w:ascii="Tahoma" w:eastAsia="Times New Roman" w:hAnsi="Tahoma" w:cs="Tahoma"/>
          <w:b/>
          <w:bCs/>
          <w:color w:val="202124"/>
          <w:sz w:val="28"/>
          <w:szCs w:val="28"/>
          <w:rtl/>
          <w:lang w:bidi="ar"/>
        </w:rPr>
        <w:t xml:space="preserve">الأحداث نفسها ربما لم يكن لها </w:t>
      </w:r>
      <w:r w:rsidR="004F459B" w:rsidRPr="00DF3E28">
        <w:rPr>
          <w:rFonts w:ascii="Tahoma" w:eastAsia="Times New Roman" w:hAnsi="Tahoma" w:cs="Tahoma"/>
          <w:b/>
          <w:bCs/>
          <w:color w:val="202124"/>
          <w:sz w:val="28"/>
          <w:szCs w:val="28"/>
          <w:rtl/>
          <w:lang w:bidi="ar"/>
        </w:rPr>
        <w:t>حلول</w:t>
      </w:r>
      <w:r w:rsidRPr="00DF3E28">
        <w:rPr>
          <w:rFonts w:ascii="Tahoma" w:eastAsia="Times New Roman" w:hAnsi="Tahoma" w:cs="Tahoma"/>
          <w:b/>
          <w:bCs/>
          <w:color w:val="202124"/>
          <w:sz w:val="28"/>
          <w:szCs w:val="28"/>
          <w:rtl/>
          <w:lang w:bidi="ar"/>
        </w:rPr>
        <w:t xml:space="preserve"> إيجابية،</w:t>
      </w:r>
      <w:r w:rsidR="004F459B" w:rsidRPr="00DF3E28">
        <w:rPr>
          <w:rFonts w:ascii="Tahoma" w:eastAsia="Times New Roman" w:hAnsi="Tahoma" w:cs="Tahoma"/>
          <w:b/>
          <w:bCs/>
          <w:color w:val="202124"/>
          <w:sz w:val="28"/>
          <w:szCs w:val="28"/>
          <w:rtl/>
          <w:lang w:bidi="ar"/>
        </w:rPr>
        <w:t xml:space="preserve"> إلا أن</w:t>
      </w:r>
      <w:r w:rsidRPr="00DF3E28">
        <w:rPr>
          <w:rFonts w:ascii="Tahoma" w:eastAsia="Times New Roman" w:hAnsi="Tahoma" w:cs="Tahoma"/>
          <w:b/>
          <w:bCs/>
          <w:color w:val="202124"/>
          <w:sz w:val="28"/>
          <w:szCs w:val="28"/>
          <w:rtl/>
          <w:lang w:bidi="ar"/>
        </w:rPr>
        <w:t xml:space="preserve"> النتائج </w:t>
      </w:r>
      <w:r w:rsidR="004F459B" w:rsidRPr="00DF3E28">
        <w:rPr>
          <w:rFonts w:ascii="Tahoma" w:eastAsia="Times New Roman" w:hAnsi="Tahoma" w:cs="Tahoma"/>
          <w:b/>
          <w:bCs/>
          <w:color w:val="202124"/>
          <w:sz w:val="28"/>
          <w:szCs w:val="28"/>
          <w:rtl/>
          <w:lang w:bidi="ar"/>
        </w:rPr>
        <w:t xml:space="preserve">تشمل </w:t>
      </w:r>
      <w:r w:rsidRPr="00DF3E28">
        <w:rPr>
          <w:rFonts w:ascii="Tahoma" w:eastAsia="Times New Roman" w:hAnsi="Tahoma" w:cs="Tahoma"/>
          <w:b/>
          <w:bCs/>
          <w:color w:val="202124"/>
          <w:sz w:val="28"/>
          <w:szCs w:val="28"/>
          <w:rtl/>
          <w:lang w:bidi="ar"/>
        </w:rPr>
        <w:t>إدراك الاس</w:t>
      </w:r>
      <w:r w:rsidR="00052872" w:rsidRPr="00DF3E28">
        <w:rPr>
          <w:rFonts w:ascii="Tahoma" w:eastAsia="Times New Roman" w:hAnsi="Tahoma" w:cs="Tahoma"/>
          <w:b/>
          <w:bCs/>
          <w:color w:val="202124"/>
          <w:sz w:val="28"/>
          <w:szCs w:val="28"/>
          <w:rtl/>
          <w:lang w:bidi="ar"/>
        </w:rPr>
        <w:t>تفادة من ال</w:t>
      </w:r>
      <w:r w:rsidR="004F459B" w:rsidRPr="00DF3E28">
        <w:rPr>
          <w:rFonts w:ascii="Tahoma" w:eastAsia="Times New Roman" w:hAnsi="Tahoma" w:cs="Tahoma"/>
          <w:b/>
          <w:bCs/>
          <w:color w:val="202124"/>
          <w:sz w:val="28"/>
          <w:szCs w:val="28"/>
          <w:rtl/>
          <w:lang w:bidi="ar"/>
        </w:rPr>
        <w:t>مواقف</w:t>
      </w:r>
      <w:r w:rsidR="00052872" w:rsidRPr="00DF3E28">
        <w:rPr>
          <w:rFonts w:ascii="Tahoma" w:eastAsia="Times New Roman" w:hAnsi="Tahoma" w:cs="Tahoma"/>
          <w:b/>
          <w:bCs/>
          <w:color w:val="202124"/>
          <w:sz w:val="28"/>
          <w:szCs w:val="28"/>
          <w:rtl/>
          <w:lang w:bidi="ar"/>
        </w:rPr>
        <w:t xml:space="preserve"> الضاغطة</w:t>
      </w:r>
      <w:r w:rsidRPr="00DF3E28">
        <w:rPr>
          <w:rFonts w:ascii="Tahoma" w:eastAsia="Times New Roman" w:hAnsi="Tahoma" w:cs="Tahoma"/>
          <w:b/>
          <w:bCs/>
          <w:color w:val="202124"/>
          <w:sz w:val="28"/>
          <w:szCs w:val="28"/>
          <w:rtl/>
          <w:lang w:bidi="ar"/>
        </w:rPr>
        <w:t xml:space="preserve">، </w:t>
      </w:r>
      <w:r w:rsidR="004F459B" w:rsidRPr="00DF3E28">
        <w:rPr>
          <w:rFonts w:ascii="Tahoma" w:eastAsia="Times New Roman" w:hAnsi="Tahoma" w:cs="Tahoma"/>
          <w:b/>
          <w:bCs/>
          <w:color w:val="202124"/>
          <w:sz w:val="28"/>
          <w:szCs w:val="28"/>
          <w:rtl/>
          <w:lang w:bidi="ar"/>
        </w:rPr>
        <w:t>و</w:t>
      </w:r>
      <w:r w:rsidRPr="00DF3E28">
        <w:rPr>
          <w:rFonts w:ascii="Tahoma" w:eastAsia="Times New Roman" w:hAnsi="Tahoma" w:cs="Tahoma"/>
          <w:b/>
          <w:bCs/>
          <w:color w:val="202124"/>
          <w:sz w:val="28"/>
          <w:szCs w:val="28"/>
          <w:rtl/>
          <w:lang w:bidi="ar"/>
        </w:rPr>
        <w:t xml:space="preserve">اكتساب </w:t>
      </w:r>
      <w:r w:rsidR="004F459B" w:rsidRPr="00DF3E28">
        <w:rPr>
          <w:rFonts w:ascii="Tahoma" w:eastAsia="Times New Roman" w:hAnsi="Tahoma" w:cs="Tahoma"/>
          <w:b/>
          <w:bCs/>
          <w:color w:val="202124"/>
          <w:sz w:val="28"/>
          <w:szCs w:val="28"/>
          <w:rtl/>
          <w:lang w:bidi="ar"/>
        </w:rPr>
        <w:t xml:space="preserve">مهارات وموارد </w:t>
      </w:r>
      <w:r w:rsidRPr="00DF3E28">
        <w:rPr>
          <w:rFonts w:ascii="Tahoma" w:eastAsia="Times New Roman" w:hAnsi="Tahoma" w:cs="Tahoma"/>
          <w:b/>
          <w:bCs/>
          <w:color w:val="202124"/>
          <w:sz w:val="28"/>
          <w:szCs w:val="28"/>
          <w:rtl/>
          <w:lang w:bidi="ar"/>
        </w:rPr>
        <w:t>جديدة للتكيف</w:t>
      </w:r>
      <w:r w:rsidR="00052872" w:rsidRPr="00DF3E28">
        <w:rPr>
          <w:rFonts w:ascii="Tahoma" w:eastAsia="Times New Roman" w:hAnsi="Tahoma" w:cs="Tahoma"/>
          <w:b/>
          <w:bCs/>
          <w:color w:val="202124"/>
          <w:sz w:val="28"/>
          <w:szCs w:val="28"/>
          <w:rtl/>
          <w:lang w:bidi="ar"/>
        </w:rPr>
        <w:t>، وإدراك النمو المرتبط بالإجهاد</w:t>
      </w:r>
      <w:r w:rsidRPr="00DF3E28">
        <w:rPr>
          <w:rFonts w:ascii="Tahoma" w:eastAsia="Times New Roman" w:hAnsi="Tahoma" w:cs="Tahoma"/>
          <w:b/>
          <w:bCs/>
          <w:color w:val="202124"/>
          <w:sz w:val="28"/>
          <w:szCs w:val="28"/>
          <w:rtl/>
          <w:lang w:bidi="ar"/>
        </w:rPr>
        <w:t>، والتحول الروحي أو الديني الناتج عن التجارب الضاغطة.</w:t>
      </w:r>
    </w:p>
    <w:p w14:paraId="60F9E1FA" w14:textId="77777777" w:rsidR="00BA2048" w:rsidRPr="00697F2B" w:rsidRDefault="00BA2048" w:rsidP="004F459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4"/>
          <w:szCs w:val="24"/>
          <w:lang w:bidi="ar-JO"/>
        </w:rPr>
      </w:pPr>
      <w:r w:rsidRPr="00697F2B">
        <w:rPr>
          <w:rFonts w:ascii="Tahoma" w:eastAsia="Times New Roman" w:hAnsi="Tahoma" w:cs="Tahoma"/>
          <w:b/>
          <w:bCs/>
          <w:color w:val="202124"/>
          <w:sz w:val="24"/>
          <w:szCs w:val="24"/>
          <w:rtl/>
          <w:lang w:bidi="ar"/>
        </w:rPr>
        <w:t xml:space="preserve"> </w:t>
      </w:r>
    </w:p>
    <w:p w14:paraId="6D5F0FE8" w14:textId="77777777" w:rsidR="004F459B" w:rsidRPr="00DF3E28" w:rsidRDefault="004F459B" w:rsidP="004F459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4"/>
          <w:szCs w:val="24"/>
          <w:rtl/>
          <w:lang w:bidi="ar"/>
        </w:rPr>
      </w:pPr>
      <w:r w:rsidRPr="00DF3E28">
        <w:rPr>
          <w:rFonts w:ascii="Tahoma" w:eastAsia="Times New Roman" w:hAnsi="Tahoma" w:cs="Tahoma"/>
          <w:b/>
          <w:bCs/>
          <w:color w:val="202124"/>
          <w:sz w:val="24"/>
          <w:szCs w:val="24"/>
          <w:rtl/>
          <w:lang w:bidi="ar"/>
        </w:rPr>
        <w:t>المصدر</w:t>
      </w:r>
    </w:p>
    <w:p w14:paraId="72F21A2F" w14:textId="77777777" w:rsidR="004F459B" w:rsidRPr="00DF3E28" w:rsidRDefault="004F459B" w:rsidP="004F459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color w:val="202124"/>
          <w:sz w:val="24"/>
          <w:szCs w:val="24"/>
          <w:lang w:bidi="ar"/>
        </w:rPr>
      </w:pPr>
    </w:p>
    <w:p w14:paraId="4CE37449" w14:textId="77777777" w:rsidR="004F459B" w:rsidRPr="00DF3E28" w:rsidRDefault="004F459B" w:rsidP="004F459B">
      <w:pPr>
        <w:spacing w:after="0" w:line="240" w:lineRule="auto"/>
        <w:jc w:val="both"/>
        <w:rPr>
          <w:rFonts w:ascii="Tahoma" w:hAnsi="Tahoma" w:cs="Tahoma"/>
          <w:sz w:val="24"/>
          <w:szCs w:val="24"/>
        </w:rPr>
      </w:pPr>
      <w:r w:rsidRPr="00DF3E28">
        <w:rPr>
          <w:rFonts w:ascii="Tahoma" w:hAnsi="Tahoma" w:cs="Tahoma"/>
          <w:sz w:val="24"/>
          <w:szCs w:val="24"/>
        </w:rPr>
        <w:t xml:space="preserve">Gupta, A., &amp; Singhal, N. (2004). Positive perceptions in parents of children with disabilities. </w:t>
      </w:r>
      <w:r w:rsidRPr="00DF3E28">
        <w:rPr>
          <w:rFonts w:ascii="Tahoma" w:hAnsi="Tahoma" w:cs="Tahoma"/>
          <w:i/>
          <w:iCs/>
          <w:sz w:val="24"/>
          <w:szCs w:val="24"/>
        </w:rPr>
        <w:t>Asia Pacific Disability Rehabilitation Journal</w:t>
      </w:r>
      <w:r w:rsidRPr="00DF3E28">
        <w:rPr>
          <w:rFonts w:ascii="Tahoma" w:hAnsi="Tahoma" w:cs="Tahoma"/>
          <w:sz w:val="24"/>
          <w:szCs w:val="24"/>
        </w:rPr>
        <w:t>, 15(1), 22-35.</w:t>
      </w:r>
    </w:p>
    <w:p w14:paraId="4CF0EE0F" w14:textId="77777777" w:rsidR="000E2126" w:rsidRPr="00BA2048" w:rsidRDefault="000E2126" w:rsidP="00BA2048">
      <w:pPr>
        <w:spacing w:after="0" w:line="240" w:lineRule="auto"/>
        <w:jc w:val="both"/>
        <w:rPr>
          <w:sz w:val="24"/>
          <w:szCs w:val="24"/>
        </w:rPr>
      </w:pPr>
    </w:p>
    <w:sectPr w:rsidR="000E2126" w:rsidRPr="00BA20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45F53"/>
    <w:rsid w:val="00052872"/>
    <w:rsid w:val="000C0B2F"/>
    <w:rsid w:val="000E2126"/>
    <w:rsid w:val="00251BA4"/>
    <w:rsid w:val="003B6CB4"/>
    <w:rsid w:val="00404C9E"/>
    <w:rsid w:val="004F459B"/>
    <w:rsid w:val="005425F9"/>
    <w:rsid w:val="00697F2B"/>
    <w:rsid w:val="00851000"/>
    <w:rsid w:val="00991EE4"/>
    <w:rsid w:val="009A4676"/>
    <w:rsid w:val="00A145BA"/>
    <w:rsid w:val="00A45F53"/>
    <w:rsid w:val="00AC7E0E"/>
    <w:rsid w:val="00AE05D3"/>
    <w:rsid w:val="00B03183"/>
    <w:rsid w:val="00BA2048"/>
    <w:rsid w:val="00C7037E"/>
    <w:rsid w:val="00D8562E"/>
    <w:rsid w:val="00DD6834"/>
    <w:rsid w:val="00DF3E28"/>
    <w:rsid w:val="00E122C7"/>
    <w:rsid w:val="00E132B7"/>
    <w:rsid w:val="00E96232"/>
    <w:rsid w:val="00EC5988"/>
    <w:rsid w:val="00F3441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A8E54"/>
  <w15:docId w15:val="{A26CC50C-1B3D-48E8-A3B4-36BE38F4A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10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100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1077816">
      <w:bodyDiv w:val="1"/>
      <w:marLeft w:val="0"/>
      <w:marRight w:val="0"/>
      <w:marTop w:val="0"/>
      <w:marBottom w:val="0"/>
      <w:divBdr>
        <w:top w:val="none" w:sz="0" w:space="0" w:color="auto"/>
        <w:left w:val="none" w:sz="0" w:space="0" w:color="auto"/>
        <w:bottom w:val="none" w:sz="0" w:space="0" w:color="auto"/>
        <w:right w:val="none" w:sz="0" w:space="0" w:color="auto"/>
      </w:divBdr>
    </w:div>
    <w:div w:id="486827008">
      <w:bodyDiv w:val="1"/>
      <w:marLeft w:val="0"/>
      <w:marRight w:val="0"/>
      <w:marTop w:val="0"/>
      <w:marBottom w:val="0"/>
      <w:divBdr>
        <w:top w:val="none" w:sz="0" w:space="0" w:color="auto"/>
        <w:left w:val="none" w:sz="0" w:space="0" w:color="auto"/>
        <w:bottom w:val="none" w:sz="0" w:space="0" w:color="auto"/>
        <w:right w:val="none" w:sz="0" w:space="0" w:color="auto"/>
      </w:divBdr>
    </w:div>
    <w:div w:id="871111671">
      <w:bodyDiv w:val="1"/>
      <w:marLeft w:val="0"/>
      <w:marRight w:val="0"/>
      <w:marTop w:val="0"/>
      <w:marBottom w:val="0"/>
      <w:divBdr>
        <w:top w:val="none" w:sz="0" w:space="0" w:color="auto"/>
        <w:left w:val="none" w:sz="0" w:space="0" w:color="auto"/>
        <w:bottom w:val="none" w:sz="0" w:space="0" w:color="auto"/>
        <w:right w:val="none" w:sz="0" w:space="0" w:color="auto"/>
      </w:divBdr>
    </w:div>
    <w:div w:id="955908916">
      <w:bodyDiv w:val="1"/>
      <w:marLeft w:val="0"/>
      <w:marRight w:val="0"/>
      <w:marTop w:val="0"/>
      <w:marBottom w:val="0"/>
      <w:divBdr>
        <w:top w:val="none" w:sz="0" w:space="0" w:color="auto"/>
        <w:left w:val="none" w:sz="0" w:space="0" w:color="auto"/>
        <w:bottom w:val="none" w:sz="0" w:space="0" w:color="auto"/>
        <w:right w:val="none" w:sz="0" w:space="0" w:color="auto"/>
      </w:divBdr>
    </w:div>
    <w:div w:id="1858500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A2DEB5-7526-4321-AE5F-3BB4115F60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378</Words>
  <Characters>2157</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14</cp:revision>
  <cp:lastPrinted>2025-02-01T18:40:00Z</cp:lastPrinted>
  <dcterms:created xsi:type="dcterms:W3CDTF">2024-02-01T15:32:00Z</dcterms:created>
  <dcterms:modified xsi:type="dcterms:W3CDTF">2025-12-16T16:47:00Z</dcterms:modified>
</cp:coreProperties>
</file>